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4F26A" w14:textId="77777777" w:rsidR="00696830" w:rsidRDefault="00EC2333">
      <w:pPr>
        <w:pStyle w:val="Heading1"/>
        <w:keepNext/>
      </w:pPr>
      <w:r>
        <w:t>Privacy Policy</w:t>
      </w:r>
    </w:p>
    <w:p w14:paraId="4ED4F26B" w14:textId="77777777" w:rsidR="00696830" w:rsidRDefault="00EC2333">
      <w:r>
        <w:t>PawPurrs Halfway House is committed to protecting and respecting your privacy. This policy tells you what information we collect, what we do with it, how we will keep it secure, and who it might be shared with. This policy applies when you: use our website; contact us for any reason (e.g. adoptions, volunteering); support us (when you donate to us, or participate in one of our events).</w:t>
      </w:r>
    </w:p>
    <w:p w14:paraId="4ED4F26C" w14:textId="77777777" w:rsidR="00696830" w:rsidRDefault="00EC2333">
      <w:pPr>
        <w:pStyle w:val="Heading2"/>
        <w:keepNext/>
      </w:pPr>
      <w:r>
        <w:t>1. Who are we?</w:t>
      </w:r>
    </w:p>
    <w:p w14:paraId="4ED4F26D" w14:textId="77777777" w:rsidR="00696830" w:rsidRDefault="00EC2333">
      <w:r>
        <w:t>PawPurrs Halfway House is a registered charity (no: 1197055), created for the benefit of the cats who needed to be rescued off the streets and from homes where owners were unable to take care of them. As a Halfway House, we rescue strays, toms, cats in need and pregnant cats, aiming to socialise and rehabilitate them before they are appropriately re-homed, matching them to the right home with the right owners.</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6"/>
      </w:tblGrid>
      <w:tr w:rsidR="00696830" w14:paraId="4ED4F272" w14:textId="77777777">
        <w:tblPrEx>
          <w:tblCellMar>
            <w:top w:w="0" w:type="dxa"/>
            <w:bottom w:w="0" w:type="dxa"/>
          </w:tblCellMar>
        </w:tblPrEx>
        <w:tc>
          <w:tcPr>
            <w:tcW w:w="9506" w:type="dxa"/>
            <w:tcBorders>
              <w:top w:val="single" w:sz="8" w:space="0" w:color="B7DCCB"/>
              <w:left w:val="single" w:sz="18" w:space="0" w:color="00A255"/>
              <w:bottom w:val="single" w:sz="8" w:space="0" w:color="B7DCCB"/>
              <w:right w:val="single" w:sz="8" w:space="0" w:color="B7DCCB"/>
            </w:tcBorders>
            <w:shd w:val="clear" w:color="auto" w:fill="F3FEFF"/>
            <w:tcMar>
              <w:top w:w="160" w:type="dxa"/>
              <w:left w:w="220" w:type="dxa"/>
              <w:bottom w:w="160" w:type="dxa"/>
              <w:right w:w="220" w:type="dxa"/>
            </w:tcMar>
          </w:tcPr>
          <w:p w14:paraId="4ED4F26E" w14:textId="77777777" w:rsidR="00696830" w:rsidRDefault="00EC2333">
            <w:pPr>
              <w:spacing w:after="90"/>
            </w:pPr>
            <w:r>
              <w:rPr>
                <w:rFonts w:ascii="Gotham Rounded Bold" w:eastAsia="Gotham Rounded Bold" w:hAnsi="Gotham Rounded Bold" w:cs="Gotham Rounded Bold"/>
                <w:b/>
                <w:bCs/>
                <w:color w:val="00A255"/>
                <w:sz w:val="23"/>
                <w:szCs w:val="23"/>
              </w:rPr>
              <w:t>Contact details</w:t>
            </w:r>
          </w:p>
          <w:p w14:paraId="4ED4F26F" w14:textId="77777777" w:rsidR="00696830" w:rsidRDefault="00EC2333">
            <w:pPr>
              <w:spacing w:after="55"/>
            </w:pPr>
            <w:r>
              <w:rPr>
                <w:rFonts w:ascii="Gotham Rounded Bold" w:eastAsia="Gotham Rounded Bold" w:hAnsi="Gotham Rounded Bold" w:cs="Gotham Rounded Bold"/>
                <w:b/>
                <w:bCs/>
              </w:rPr>
              <w:t xml:space="preserve">Postal address: </w:t>
            </w:r>
            <w:r>
              <w:t>7 Ladies Lane, Hindley, Wigan, WN2 2QA</w:t>
            </w:r>
          </w:p>
          <w:p w14:paraId="4ED4F270" w14:textId="77777777" w:rsidR="00696830" w:rsidRDefault="00EC2333">
            <w:pPr>
              <w:spacing w:after="55"/>
            </w:pPr>
            <w:r>
              <w:rPr>
                <w:rFonts w:ascii="Gotham Rounded Bold" w:eastAsia="Gotham Rounded Bold" w:hAnsi="Gotham Rounded Bold" w:cs="Gotham Rounded Bold"/>
                <w:b/>
                <w:bCs/>
              </w:rPr>
              <w:t xml:space="preserve">Phone Number: </w:t>
            </w:r>
            <w:r>
              <w:t>07404 482342</w:t>
            </w:r>
          </w:p>
          <w:p w14:paraId="4ED4F271" w14:textId="77777777" w:rsidR="00696830" w:rsidRDefault="00EC2333">
            <w:pPr>
              <w:spacing w:after="55"/>
            </w:pPr>
            <w:r>
              <w:rPr>
                <w:rFonts w:ascii="Gotham Rounded Bold" w:eastAsia="Gotham Rounded Bold" w:hAnsi="Gotham Rounded Bold" w:cs="Gotham Rounded Bold"/>
                <w:b/>
                <w:bCs/>
              </w:rPr>
              <w:t xml:space="preserve">E-mail: </w:t>
            </w:r>
            <w:r>
              <w:t>pawpurrshalfwayhouse@gmail.com</w:t>
            </w:r>
          </w:p>
        </w:tc>
      </w:tr>
    </w:tbl>
    <w:p w14:paraId="4ED4F273" w14:textId="77777777" w:rsidR="00696830" w:rsidRDefault="00EC2333">
      <w:pPr>
        <w:pStyle w:val="Heading2"/>
        <w:keepNext/>
      </w:pPr>
      <w:r>
        <w:t>2. The type of information we collect</w:t>
      </w:r>
    </w:p>
    <w:p w14:paraId="4ED4F274" w14:textId="77777777" w:rsidR="00696830" w:rsidRDefault="00EC2333">
      <w:r>
        <w:t>We currently collect and process the following information: personal information which may include your name, address, contact details such as email address and phone numbers, and website user stats such as IP address and information on which pages on our website you view and when. When you visit our shelter, footage may be recorded on our CCTV system for the purposes of crime prevention and public safety.</w:t>
      </w:r>
    </w:p>
    <w:p w14:paraId="4ED4F275" w14:textId="77777777" w:rsidR="00696830" w:rsidRDefault="00EC2333">
      <w:pPr>
        <w:pStyle w:val="Heading2"/>
        <w:keepNext/>
      </w:pPr>
      <w:r>
        <w:t>3. What information we collect, why we have it, and how it is used</w:t>
      </w:r>
    </w:p>
    <w:p w14:paraId="4ED4F276" w14:textId="77777777" w:rsidR="00696830" w:rsidRDefault="00EC2333">
      <w:r>
        <w:t>Most of the personal information we process is provided to us directly by you for one of the following reasons: when you contact us for adoption, volunteering, surrendering, donations, etc.</w:t>
      </w:r>
    </w:p>
    <w:p w14:paraId="4ED4F277" w14:textId="77777777" w:rsidR="00696830" w:rsidRDefault="00EC2333">
      <w:r>
        <w:t>We also receive personal information indirectly, from the following sources and in the following scenarios: when you use social media (for example Facebook or Instagram), you may share information with us, so please check your profile settings and their privacy policy.</w:t>
      </w:r>
    </w:p>
    <w:p w14:paraId="4ED4F278" w14:textId="77777777" w:rsidR="00696830" w:rsidRDefault="00EC2333">
      <w:r>
        <w:t>We use the information that you have given us in order to:</w:t>
      </w:r>
    </w:p>
    <w:p w14:paraId="4ED4F279" w14:textId="77777777" w:rsidR="00696830" w:rsidRDefault="00EC2333">
      <w:pPr>
        <w:pStyle w:val="ListParagraph"/>
        <w:numPr>
          <w:ilvl w:val="0"/>
          <w:numId w:val="2"/>
        </w:numPr>
        <w:spacing w:after="90"/>
      </w:pPr>
      <w:r>
        <w:t>keep you updated with information which may be of interest, including campaigns, appeals, events and newsletters;</w:t>
      </w:r>
    </w:p>
    <w:p w14:paraId="4ED4F27A" w14:textId="77777777" w:rsidR="00696830" w:rsidRDefault="00EC2333">
      <w:pPr>
        <w:pStyle w:val="ListParagraph"/>
        <w:numPr>
          <w:ilvl w:val="0"/>
          <w:numId w:val="2"/>
        </w:numPr>
        <w:spacing w:after="90"/>
      </w:pPr>
      <w:r>
        <w:t>carry out our obligations arising from any contracts entered into by you and us;</w:t>
      </w:r>
    </w:p>
    <w:p w14:paraId="4ED4F27B" w14:textId="77777777" w:rsidR="00696830" w:rsidRDefault="00EC2333">
      <w:pPr>
        <w:pStyle w:val="ListParagraph"/>
        <w:numPr>
          <w:ilvl w:val="0"/>
          <w:numId w:val="2"/>
        </w:numPr>
        <w:spacing w:after="90"/>
      </w:pPr>
      <w:r>
        <w:t>reply to you when contacted regarding adoption, volunteering, surrendering, collecting donations, and to any queries for help / advice;</w:t>
      </w:r>
    </w:p>
    <w:p w14:paraId="4ED4F27C" w14:textId="77777777" w:rsidR="00696830" w:rsidRDefault="00EC2333">
      <w:pPr>
        <w:pStyle w:val="ListParagraph"/>
        <w:numPr>
          <w:ilvl w:val="0"/>
          <w:numId w:val="2"/>
        </w:numPr>
        <w:spacing w:after="90"/>
      </w:pPr>
      <w:r>
        <w:t xml:space="preserve">after adoption, update contact details with the relevant microchip company to transfer ownership — we provide details to Agria Pet Insurance as we provide 5 weeks free insurance for every cat / kitten adopted from us, and they may contact you to continue the product once </w:t>
      </w:r>
      <w:r>
        <w:lastRenderedPageBreak/>
        <w:t>the trial has ended, so please contact them direct if you want to remove your details from their records;</w:t>
      </w:r>
    </w:p>
    <w:p w14:paraId="4ED4F27D" w14:textId="77777777" w:rsidR="00696830" w:rsidRDefault="00EC2333">
      <w:pPr>
        <w:pStyle w:val="ListParagraph"/>
        <w:numPr>
          <w:ilvl w:val="0"/>
          <w:numId w:val="2"/>
        </w:numPr>
        <w:spacing w:after="90"/>
      </w:pPr>
      <w:r>
        <w:t>for fosterers, address and contact info in order to post/deliver items required for the cat(s)/kitten(s) you are fostering for the charity.</w:t>
      </w:r>
    </w:p>
    <w:p w14:paraId="4ED4F27E" w14:textId="77777777" w:rsidR="00696830" w:rsidRDefault="00EC2333">
      <w:pPr>
        <w:pStyle w:val="Heading2"/>
        <w:keepNext/>
      </w:pPr>
      <w:r>
        <w:t>4. We may share this information with</w:t>
      </w:r>
    </w:p>
    <w:p w14:paraId="4ED4F27F" w14:textId="77777777" w:rsidR="00696830" w:rsidRDefault="00EC2333">
      <w:pPr>
        <w:pStyle w:val="ListParagraph"/>
        <w:numPr>
          <w:ilvl w:val="0"/>
          <w:numId w:val="2"/>
        </w:numPr>
        <w:spacing w:after="90"/>
      </w:pPr>
      <w:r>
        <w:t>Microchip companies (e.g. PetTrac, PetLog, Smart Trace, Animal Tracker, Identibase, Chipworks);</w:t>
      </w:r>
    </w:p>
    <w:p w14:paraId="4ED4F280" w14:textId="77777777" w:rsidR="00696830" w:rsidRDefault="00EC2333">
      <w:pPr>
        <w:pStyle w:val="ListParagraph"/>
        <w:numPr>
          <w:ilvl w:val="0"/>
          <w:numId w:val="2"/>
        </w:numPr>
        <w:spacing w:after="90"/>
      </w:pPr>
      <w:r>
        <w:t>Agria Pet Insurance.</w:t>
      </w:r>
    </w:p>
    <w:p w14:paraId="4ED4F281" w14:textId="77777777" w:rsidR="00696830" w:rsidRDefault="00EC2333">
      <w:r>
        <w:t>We regularly review how long we hold onto your personal information. We are required to hold some types of information to fulfil our legal obligations (e.g. collection of gift aid). However, we will only hold your personal information for as long as necessary or as long as set out in any contract you hold with us. We will only ever use your information for the purpose we told you when you originally provided it.</w:t>
      </w:r>
    </w:p>
    <w:p w14:paraId="4ED4F282" w14:textId="77777777" w:rsidR="00696830" w:rsidRDefault="00EC2333">
      <w:pPr>
        <w:pStyle w:val="Heading2"/>
        <w:keepNext/>
      </w:pPr>
      <w:r>
        <w:t>5. Lawful bases under UK GDPR</w:t>
      </w:r>
    </w:p>
    <w:p w14:paraId="4ED4F283" w14:textId="77777777" w:rsidR="00696830" w:rsidRDefault="00EC2333">
      <w:r>
        <w:t>Under the UK General Data Protection Regulation (UK GDPR), the lawful bases we rely on for processing this information are:</w:t>
      </w:r>
    </w:p>
    <w:p w14:paraId="4ED4F284" w14:textId="77777777" w:rsidR="00696830" w:rsidRDefault="00EC2333">
      <w:pPr>
        <w:pStyle w:val="ListParagraph"/>
        <w:numPr>
          <w:ilvl w:val="0"/>
          <w:numId w:val="2"/>
        </w:numPr>
        <w:spacing w:after="90"/>
      </w:pPr>
      <w:r>
        <w:t>(a) Your consent. You are able to remove your consent at any time. You can do this by contacting us at pawpurrshalfwayhouse@gmail.com;</w:t>
      </w:r>
    </w:p>
    <w:p w14:paraId="4ED4F285" w14:textId="77777777" w:rsidR="00696830" w:rsidRDefault="00EC2333">
      <w:pPr>
        <w:pStyle w:val="ListParagraph"/>
        <w:numPr>
          <w:ilvl w:val="0"/>
          <w:numId w:val="2"/>
        </w:numPr>
        <w:spacing w:after="90"/>
      </w:pPr>
      <w:r>
        <w:t>(b) We have a contractual obligation.</w:t>
      </w:r>
    </w:p>
    <w:p w14:paraId="4ED4F286" w14:textId="77777777" w:rsidR="00696830" w:rsidRDefault="00EC2333">
      <w:pPr>
        <w:pStyle w:val="ListParagraph"/>
        <w:numPr>
          <w:ilvl w:val="0"/>
          <w:numId w:val="2"/>
        </w:numPr>
        <w:spacing w:after="90"/>
      </w:pPr>
      <w:r>
        <w:t>(c) We have a legal obligation.</w:t>
      </w:r>
    </w:p>
    <w:p w14:paraId="4ED4F287" w14:textId="77777777" w:rsidR="00696830" w:rsidRDefault="00EC2333">
      <w:pPr>
        <w:pStyle w:val="ListParagraph"/>
        <w:numPr>
          <w:ilvl w:val="0"/>
          <w:numId w:val="2"/>
        </w:numPr>
        <w:spacing w:after="90"/>
      </w:pPr>
      <w:r>
        <w:t>(d) We have a vital interest.</w:t>
      </w:r>
    </w:p>
    <w:p w14:paraId="4ED4F288" w14:textId="77777777" w:rsidR="00696830" w:rsidRDefault="00EC2333">
      <w:pPr>
        <w:pStyle w:val="ListParagraph"/>
        <w:numPr>
          <w:ilvl w:val="0"/>
          <w:numId w:val="2"/>
        </w:numPr>
        <w:spacing w:after="90"/>
      </w:pPr>
      <w:r>
        <w:t>(e) We need it to perform a public task.</w:t>
      </w:r>
    </w:p>
    <w:p w14:paraId="4ED4F289" w14:textId="77777777" w:rsidR="00696830" w:rsidRDefault="00EC2333">
      <w:pPr>
        <w:pStyle w:val="ListParagraph"/>
        <w:numPr>
          <w:ilvl w:val="0"/>
          <w:numId w:val="2"/>
        </w:numPr>
        <w:spacing w:after="90"/>
      </w:pPr>
      <w:r>
        <w:t>(f) We have a legitimate interest.</w:t>
      </w:r>
    </w:p>
    <w:p w14:paraId="4ED4F28A" w14:textId="77777777" w:rsidR="00696830" w:rsidRDefault="00EC2333">
      <w:pPr>
        <w:pStyle w:val="Heading2"/>
        <w:keepNext/>
      </w:pPr>
      <w:r>
        <w:t>6. Who has access to your information?</w:t>
      </w:r>
    </w:p>
    <w:p w14:paraId="4ED4F28B" w14:textId="77777777" w:rsidR="00696830" w:rsidRDefault="00EC2333">
      <w:r>
        <w:t>We will never sell your information to third parties (for example another charity). We will never share your information with third parties for marketing purposes.</w:t>
      </w:r>
    </w:p>
    <w:p w14:paraId="4ED4F28C" w14:textId="77777777" w:rsidR="00696830" w:rsidRDefault="00EC2333">
      <w:r>
        <w:rPr>
          <w:rFonts w:ascii="Gotham Rounded Bold" w:eastAsia="Gotham Rounded Bold" w:hAnsi="Gotham Rounded Bold" w:cs="Gotham Rounded Bold"/>
          <w:b/>
          <w:bCs/>
        </w:rPr>
        <w:t xml:space="preserve">Third parties: </w:t>
      </w:r>
      <w:r>
        <w:t>We may pass your information to a third party who works on our behalf to provide you with services. For example, after you adopt a cat, we provide your name, contact info and address to the relevant microchip company to update the chip details. We provide this information to Agria Pet Insurance for the 5 week free pet insurance provided at the adoption stage. We have agreements in place that mean they must keep your information secure and not use it for their own marketing purposes. We may, however, be requ</w:t>
      </w:r>
      <w:r>
        <w:t>ired to release your information due to a court order, or for the purposes of the prevention of fraud or other crime.</w:t>
      </w:r>
    </w:p>
    <w:p w14:paraId="4ED4F28D" w14:textId="77777777" w:rsidR="00696830" w:rsidRDefault="00EC2333">
      <w:pPr>
        <w:pStyle w:val="Heading2"/>
        <w:keepNext/>
      </w:pPr>
      <w:r>
        <w:t>7. How we store your personal information</w:t>
      </w:r>
    </w:p>
    <w:p w14:paraId="4ED4F28E" w14:textId="77777777" w:rsidR="00696830" w:rsidRDefault="00EC2333">
      <w:r>
        <w:t>Your information is securely stored. We keep adoption agreements and enquiry forms for 5 years. We will then dispose of your information by shredding the physical copies, and deleting any digital copies.</w:t>
      </w:r>
    </w:p>
    <w:p w14:paraId="4ED4F28F" w14:textId="77777777" w:rsidR="00696830" w:rsidRDefault="00EC2333">
      <w:pPr>
        <w:pStyle w:val="Heading2"/>
        <w:keepNext/>
      </w:pPr>
      <w:r>
        <w:lastRenderedPageBreak/>
        <w:t>8. Your rights</w:t>
      </w:r>
    </w:p>
    <w:p w14:paraId="4ED4F290" w14:textId="77777777" w:rsidR="00696830" w:rsidRDefault="00EC2333">
      <w:r>
        <w:t>Your data protection rights: under data protection law, you have rights including:</w:t>
      </w:r>
    </w:p>
    <w:p w14:paraId="4ED4F291" w14:textId="77777777" w:rsidR="00696830" w:rsidRDefault="00EC2333">
      <w:pPr>
        <w:pStyle w:val="ListParagraph"/>
        <w:numPr>
          <w:ilvl w:val="0"/>
          <w:numId w:val="2"/>
        </w:numPr>
        <w:spacing w:after="90"/>
      </w:pPr>
      <w:r>
        <w:t>Your right of access — you have the right to ask us for copies of your personal information.</w:t>
      </w:r>
    </w:p>
    <w:p w14:paraId="4ED4F292" w14:textId="77777777" w:rsidR="00696830" w:rsidRDefault="00EC2333">
      <w:pPr>
        <w:pStyle w:val="ListParagraph"/>
        <w:numPr>
          <w:ilvl w:val="0"/>
          <w:numId w:val="2"/>
        </w:numPr>
        <w:spacing w:after="90"/>
      </w:pPr>
      <w:r>
        <w:t>Your right to rectification — you have the right to ask us to rectify personal information you think is inaccurate. You also have the right to ask us to complete information you think is incomplete.</w:t>
      </w:r>
    </w:p>
    <w:p w14:paraId="4ED4F293" w14:textId="77777777" w:rsidR="00696830" w:rsidRDefault="00EC2333">
      <w:pPr>
        <w:pStyle w:val="ListParagraph"/>
        <w:numPr>
          <w:ilvl w:val="0"/>
          <w:numId w:val="2"/>
        </w:numPr>
        <w:spacing w:after="90"/>
      </w:pPr>
      <w:r>
        <w:t>Your right to erasure — you have the right to ask us to erase your personal information in certain circumstances.</w:t>
      </w:r>
    </w:p>
    <w:p w14:paraId="4ED4F294" w14:textId="77777777" w:rsidR="00696830" w:rsidRDefault="00EC2333">
      <w:pPr>
        <w:pStyle w:val="ListParagraph"/>
        <w:numPr>
          <w:ilvl w:val="0"/>
          <w:numId w:val="2"/>
        </w:numPr>
        <w:spacing w:after="90"/>
      </w:pPr>
      <w:r>
        <w:t>Your right to restriction of processing — you have the right to ask us to restrict the processing of your personal information in certain circumstances.</w:t>
      </w:r>
    </w:p>
    <w:p w14:paraId="4ED4F295" w14:textId="77777777" w:rsidR="00696830" w:rsidRDefault="00EC2333">
      <w:pPr>
        <w:pStyle w:val="ListParagraph"/>
        <w:numPr>
          <w:ilvl w:val="0"/>
          <w:numId w:val="2"/>
        </w:numPr>
        <w:spacing w:after="90"/>
      </w:pPr>
      <w:r>
        <w:t>Your right to object to processing — you have the right to object to the processing of your personal information in certain circumstances.</w:t>
      </w:r>
    </w:p>
    <w:p w14:paraId="4ED4F296" w14:textId="77777777" w:rsidR="00696830" w:rsidRDefault="00EC2333">
      <w:pPr>
        <w:pStyle w:val="ListParagraph"/>
        <w:numPr>
          <w:ilvl w:val="0"/>
          <w:numId w:val="2"/>
        </w:numPr>
        <w:spacing w:after="90"/>
      </w:pPr>
      <w:r>
        <w:t>Your right to data portability — you have the right to ask that we transfer the personal information you gave us to another organisation, or to you, in certain circumstances.</w:t>
      </w:r>
    </w:p>
    <w:p w14:paraId="4ED4F297" w14:textId="77777777" w:rsidR="00696830" w:rsidRDefault="00EC2333">
      <w:r>
        <w:t>You are not required to pay any charge for exercising your rights. If you make a request, we have one month to respond to you. Please contact us at pawpurrshalfwayhouse@gmail.com if you wish to make a request.</w:t>
      </w:r>
    </w:p>
    <w:p w14:paraId="4ED4F298" w14:textId="77777777" w:rsidR="00696830" w:rsidRDefault="00EC2333">
      <w:pPr>
        <w:pStyle w:val="Heading2"/>
        <w:keepNext/>
      </w:pPr>
      <w:r>
        <w:t>9. How to complain</w:t>
      </w:r>
    </w:p>
    <w:p w14:paraId="4ED4F299" w14:textId="77777777" w:rsidR="00696830" w:rsidRDefault="00EC2333">
      <w:r>
        <w:t>If you have any concerns about our (or any third parties') use of your personal information, you can make a complaint to us at pawpurrshalfwayhouse@gmail.com. We encourage you to come forward with any suggestions and queries, and welcome people challenging us if they feel that the use of their information is unfair, misleading, or inappropriate. You can contact us by using the details at the top of this policy. You can also complain to the ICO if you are unhappy with how we have used your data.</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6"/>
      </w:tblGrid>
      <w:tr w:rsidR="00696830" w14:paraId="4ED4F29E" w14:textId="77777777">
        <w:tblPrEx>
          <w:tblCellMar>
            <w:top w:w="0" w:type="dxa"/>
            <w:bottom w:w="0" w:type="dxa"/>
          </w:tblCellMar>
        </w:tblPrEx>
        <w:tc>
          <w:tcPr>
            <w:tcW w:w="9506" w:type="dxa"/>
            <w:tcBorders>
              <w:top w:val="single" w:sz="8" w:space="0" w:color="B7DCCB"/>
              <w:left w:val="single" w:sz="18" w:space="0" w:color="00A255"/>
              <w:bottom w:val="single" w:sz="8" w:space="0" w:color="B7DCCB"/>
              <w:right w:val="single" w:sz="8" w:space="0" w:color="B7DCCB"/>
            </w:tcBorders>
            <w:shd w:val="clear" w:color="auto" w:fill="E8F7F0"/>
            <w:tcMar>
              <w:top w:w="160" w:type="dxa"/>
              <w:left w:w="220" w:type="dxa"/>
              <w:bottom w:w="160" w:type="dxa"/>
              <w:right w:w="220" w:type="dxa"/>
            </w:tcMar>
          </w:tcPr>
          <w:p w14:paraId="4ED4F29A" w14:textId="77777777" w:rsidR="00696830" w:rsidRDefault="00EC2333">
            <w:pPr>
              <w:spacing w:after="90"/>
            </w:pPr>
            <w:r>
              <w:rPr>
                <w:rFonts w:ascii="Gotham Rounded Bold" w:eastAsia="Gotham Rounded Bold" w:hAnsi="Gotham Rounded Bold" w:cs="Gotham Rounded Bold"/>
                <w:b/>
                <w:bCs/>
                <w:color w:val="00A255"/>
                <w:sz w:val="23"/>
                <w:szCs w:val="23"/>
              </w:rPr>
              <w:t>Contact details</w:t>
            </w:r>
          </w:p>
          <w:p w14:paraId="4ED4F29B" w14:textId="77777777" w:rsidR="00696830" w:rsidRDefault="00EC2333">
            <w:pPr>
              <w:spacing w:after="55"/>
            </w:pPr>
            <w:r>
              <w:rPr>
                <w:rFonts w:ascii="Gotham Rounded Bold" w:eastAsia="Gotham Rounded Bold" w:hAnsi="Gotham Rounded Bold" w:cs="Gotham Rounded Bold"/>
                <w:b/>
                <w:bCs/>
              </w:rPr>
              <w:t xml:space="preserve">Information Commissioner's Office: </w:t>
            </w:r>
            <w:r>
              <w:t>Wycliffe House, Water Lane, Wilmslow, Cheshire, SK9 5AF</w:t>
            </w:r>
          </w:p>
          <w:p w14:paraId="4ED4F29C" w14:textId="77777777" w:rsidR="00696830" w:rsidRDefault="00EC2333">
            <w:pPr>
              <w:spacing w:after="55"/>
            </w:pPr>
            <w:r>
              <w:rPr>
                <w:rFonts w:ascii="Gotham Rounded Bold" w:eastAsia="Gotham Rounded Bold" w:hAnsi="Gotham Rounded Bold" w:cs="Gotham Rounded Bold"/>
                <w:b/>
                <w:bCs/>
              </w:rPr>
              <w:t xml:space="preserve">Helpline number: </w:t>
            </w:r>
            <w:r>
              <w:t>0303 123 1113</w:t>
            </w:r>
          </w:p>
          <w:p w14:paraId="4ED4F29D" w14:textId="77777777" w:rsidR="00696830" w:rsidRDefault="00EC2333">
            <w:pPr>
              <w:spacing w:after="55"/>
            </w:pPr>
            <w:r>
              <w:rPr>
                <w:rFonts w:ascii="Gotham Rounded Bold" w:eastAsia="Gotham Rounded Bold" w:hAnsi="Gotham Rounded Bold" w:cs="Gotham Rounded Bold"/>
                <w:b/>
                <w:bCs/>
              </w:rPr>
              <w:t xml:space="preserve">ICO website: </w:t>
            </w:r>
            <w:r>
              <w:t>https://www.ico.org.uk</w:t>
            </w:r>
          </w:p>
        </w:tc>
      </w:tr>
    </w:tbl>
    <w:p w14:paraId="4ED4F29F" w14:textId="77777777" w:rsidR="00EC2333" w:rsidRDefault="00EC2333"/>
    <w:sectPr w:rsidR="00EC2333">
      <w:headerReference w:type="default" r:id="rId7"/>
      <w:footerReference w:type="default" r:id="rId8"/>
      <w:pgSz w:w="11906" w:h="16838"/>
      <w:pgMar w:top="1050" w:right="1200" w:bottom="950" w:left="1200" w:header="4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73468" w14:textId="77777777" w:rsidR="00EC2333" w:rsidRDefault="00EC2333">
      <w:pPr>
        <w:spacing w:after="0" w:line="240" w:lineRule="auto"/>
      </w:pPr>
      <w:r>
        <w:separator/>
      </w:r>
    </w:p>
  </w:endnote>
  <w:endnote w:type="continuationSeparator" w:id="0">
    <w:p w14:paraId="335E30D9" w14:textId="77777777" w:rsidR="00EC2333" w:rsidRDefault="00EC2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Rounded Book">
    <w:altName w:val="Cambria"/>
    <w:panose1 w:val="00000000000000000000"/>
    <w:charset w:val="00"/>
    <w:family w:val="roman"/>
    <w:notTrueType/>
    <w:pitch w:val="default"/>
  </w:font>
  <w:font w:name="Gotham Rounded Bold">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F2A2" w14:textId="04F30D60" w:rsidR="00696830" w:rsidRDefault="00EC2333">
    <w:pPr>
      <w:pBdr>
        <w:top w:val="single" w:sz="6" w:space="4" w:color="B7DCCB"/>
      </w:pBdr>
      <w:spacing w:before="90" w:after="0"/>
      <w:jc w:val="center"/>
    </w:pPr>
    <w:r>
      <w:rPr>
        <w:color w:val="6B7280"/>
        <w:sz w:val="17"/>
        <w:szCs w:val="17"/>
      </w:rPr>
      <w:t xml:space="preserve">Privacy Policy  |  Page </w:t>
    </w:r>
    <w:r>
      <w:rPr>
        <w:color w:val="6B7280"/>
        <w:sz w:val="17"/>
        <w:szCs w:val="17"/>
      </w:rPr>
      <w:fldChar w:fldCharType="begin"/>
    </w:r>
    <w:r>
      <w:rPr>
        <w:color w:val="6B7280"/>
        <w:sz w:val="17"/>
        <w:szCs w:val="17"/>
      </w:rPr>
      <w:instrText>PAGE</w:instrText>
    </w:r>
    <w:r>
      <w:rPr>
        <w:color w:val="6B7280"/>
        <w:sz w:val="17"/>
        <w:szCs w:val="17"/>
      </w:rPr>
      <w:fldChar w:fldCharType="separate"/>
    </w:r>
    <w:r w:rsidR="00196AC0">
      <w:rPr>
        <w:noProof/>
        <w:color w:val="6B7280"/>
        <w:sz w:val="17"/>
        <w:szCs w:val="17"/>
      </w:rPr>
      <w:t>1</w:t>
    </w:r>
    <w:r>
      <w:rPr>
        <w:color w:val="6B728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0C054" w14:textId="77777777" w:rsidR="00EC2333" w:rsidRDefault="00EC2333">
      <w:pPr>
        <w:spacing w:after="0" w:line="240" w:lineRule="auto"/>
      </w:pPr>
      <w:r>
        <w:separator/>
      </w:r>
    </w:p>
  </w:footnote>
  <w:footnote w:type="continuationSeparator" w:id="0">
    <w:p w14:paraId="70BE02AD" w14:textId="77777777" w:rsidR="00EC2333" w:rsidRDefault="00EC2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0"/>
      <w:gridCol w:w="8976"/>
    </w:tblGrid>
    <w:tr w:rsidR="00696830" w14:paraId="4ED4F2A1" w14:textId="77777777">
      <w:tblPrEx>
        <w:tblCellMar>
          <w:top w:w="0" w:type="dxa"/>
          <w:bottom w:w="0" w:type="dxa"/>
        </w:tblCellMar>
      </w:tblPrEx>
      <w:tc>
        <w:tcPr>
          <w:tcW w:w="530" w:type="dxa"/>
          <w:tcMar>
            <w:top w:w="20" w:type="dxa"/>
            <w:left w:w="0" w:type="dxa"/>
            <w:bottom w:w="40" w:type="dxa"/>
            <w:right w:w="80" w:type="dxa"/>
          </w:tcMar>
          <w:vAlign w:val="center"/>
        </w:tcPr>
        <w:p w14:paraId="4ED4F29F" w14:textId="77777777" w:rsidR="00696830" w:rsidRDefault="00EC2333">
          <w:pPr>
            <w:spacing w:after="0"/>
          </w:pPr>
          <w:r>
            <w:rPr>
              <w:noProof/>
            </w:rPr>
            <w:drawing>
              <wp:inline distT="0" distB="0" distL="0" distR="0" wp14:anchorId="4ED4F2A3" wp14:editId="4ED4F2A4">
                <wp:extent cx="266700" cy="266700"/>
                <wp:effectExtent l="0" t="0" r="0" b="0"/>
                <wp:docPr id="1" name="PawPurrs logo" descr="Green PawPurrs Halfway House logo" title="PawPurrs Halfwa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96DAC541-7B7A-43D3-8B79-37D633B846F1}">
                              <asvg:svgBlip xmlns:asvg="http://schemas.microsoft.com/office/drawing/2016/SVG/main" r:embed="rId2"/>
                            </a:ext>
                          </a:extLst>
                        </a:blip>
                        <a:srcRect/>
                        <a:stretch>
                          <a:fillRect/>
                        </a:stretch>
                      </pic:blipFill>
                      <pic:spPr bwMode="auto">
                        <a:xfrm>
                          <a:off x="0" y="0"/>
                          <a:ext cx="266700" cy="266700"/>
                        </a:xfrm>
                        <a:prstGeom prst="rect">
                          <a:avLst/>
                        </a:prstGeom>
                      </pic:spPr>
                    </pic:pic>
                  </a:graphicData>
                </a:graphic>
              </wp:inline>
            </w:drawing>
          </w:r>
        </w:p>
      </w:tc>
      <w:tc>
        <w:tcPr>
          <w:tcW w:w="8976" w:type="dxa"/>
          <w:tcMar>
            <w:top w:w="20" w:type="dxa"/>
            <w:left w:w="0" w:type="dxa"/>
            <w:bottom w:w="40" w:type="dxa"/>
            <w:right w:w="0" w:type="dxa"/>
          </w:tcMar>
          <w:vAlign w:val="center"/>
        </w:tcPr>
        <w:p w14:paraId="4ED4F2A0" w14:textId="77777777" w:rsidR="00696830" w:rsidRDefault="00EC2333">
          <w:pPr>
            <w:spacing w:after="0"/>
            <w:jc w:val="right"/>
          </w:pPr>
          <w:r>
            <w:rPr>
              <w:rFonts w:ascii="Gotham Rounded Bold" w:eastAsia="Gotham Rounded Bold" w:hAnsi="Gotham Rounded Bold" w:cs="Gotham Rounded Bold"/>
              <w:b/>
              <w:bCs/>
              <w:color w:val="00A255"/>
              <w:sz w:val="20"/>
              <w:szCs w:val="20"/>
            </w:rPr>
            <w:t>PawPurrs Halfway House</w:t>
          </w:r>
          <w:r>
            <w:rPr>
              <w:color w:val="6B7280"/>
              <w:sz w:val="18"/>
              <w:szCs w:val="18"/>
            </w:rPr>
            <w:t xml:space="preserve">  |  Registered Charity no: 1197055</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64DDC"/>
    <w:multiLevelType w:val="hybridMultilevel"/>
    <w:tmpl w:val="7120470E"/>
    <w:lvl w:ilvl="0" w:tplc="78DC2A48">
      <w:start w:val="1"/>
      <w:numFmt w:val="bullet"/>
      <w:lvlText w:val="•"/>
      <w:lvlJc w:val="left"/>
      <w:pPr>
        <w:ind w:left="540" w:hanging="270"/>
      </w:pPr>
    </w:lvl>
    <w:lvl w:ilvl="1" w:tplc="71EA94C4">
      <w:numFmt w:val="decimal"/>
      <w:lvlText w:val=""/>
      <w:lvlJc w:val="left"/>
    </w:lvl>
    <w:lvl w:ilvl="2" w:tplc="B6461932">
      <w:numFmt w:val="decimal"/>
      <w:lvlText w:val=""/>
      <w:lvlJc w:val="left"/>
    </w:lvl>
    <w:lvl w:ilvl="3" w:tplc="1864261A">
      <w:numFmt w:val="decimal"/>
      <w:lvlText w:val=""/>
      <w:lvlJc w:val="left"/>
    </w:lvl>
    <w:lvl w:ilvl="4" w:tplc="110C6E86">
      <w:numFmt w:val="decimal"/>
      <w:lvlText w:val=""/>
      <w:lvlJc w:val="left"/>
    </w:lvl>
    <w:lvl w:ilvl="5" w:tplc="624C63A2">
      <w:numFmt w:val="decimal"/>
      <w:lvlText w:val=""/>
      <w:lvlJc w:val="left"/>
    </w:lvl>
    <w:lvl w:ilvl="6" w:tplc="A50AF3B2">
      <w:numFmt w:val="decimal"/>
      <w:lvlText w:val=""/>
      <w:lvlJc w:val="left"/>
    </w:lvl>
    <w:lvl w:ilvl="7" w:tplc="B5FE61C8">
      <w:numFmt w:val="decimal"/>
      <w:lvlText w:val=""/>
      <w:lvlJc w:val="left"/>
    </w:lvl>
    <w:lvl w:ilvl="8" w:tplc="AA4227F4">
      <w:numFmt w:val="decimal"/>
      <w:lvlText w:val=""/>
      <w:lvlJc w:val="left"/>
    </w:lvl>
  </w:abstractNum>
  <w:abstractNum w:abstractNumId="1" w15:restartNumberingAfterBreak="0">
    <w:nsid w:val="5A636398"/>
    <w:multiLevelType w:val="hybridMultilevel"/>
    <w:tmpl w:val="D6309EDA"/>
    <w:lvl w:ilvl="0" w:tplc="7A8CCC36" w:tentative="1">
      <w:start w:val="1"/>
      <w:numFmt w:val="bullet"/>
      <w:lvlText w:val="●"/>
      <w:lvlJc w:val="left"/>
      <w:pPr>
        <w:ind w:left="720" w:hanging="360"/>
      </w:pPr>
    </w:lvl>
    <w:lvl w:ilvl="1" w:tplc="EB084656" w:tentative="1">
      <w:start w:val="1"/>
      <w:numFmt w:val="bullet"/>
      <w:lvlText w:val="○"/>
      <w:lvlJc w:val="left"/>
      <w:pPr>
        <w:ind w:left="1440" w:hanging="360"/>
      </w:pPr>
    </w:lvl>
    <w:lvl w:ilvl="2" w:tplc="DB76C0D2" w:tentative="1">
      <w:start w:val="1"/>
      <w:numFmt w:val="bullet"/>
      <w:lvlText w:val="■"/>
      <w:lvlJc w:val="left"/>
      <w:pPr>
        <w:ind w:left="2160" w:hanging="360"/>
      </w:pPr>
    </w:lvl>
    <w:lvl w:ilvl="3" w:tplc="E88CE266" w:tentative="1">
      <w:start w:val="1"/>
      <w:numFmt w:val="bullet"/>
      <w:lvlText w:val="●"/>
      <w:lvlJc w:val="left"/>
      <w:pPr>
        <w:ind w:left="2880" w:hanging="360"/>
      </w:pPr>
    </w:lvl>
    <w:lvl w:ilvl="4" w:tplc="123A9626" w:tentative="1">
      <w:start w:val="1"/>
      <w:numFmt w:val="bullet"/>
      <w:lvlText w:val="○"/>
      <w:lvlJc w:val="left"/>
      <w:pPr>
        <w:ind w:left="3600" w:hanging="360"/>
      </w:pPr>
    </w:lvl>
    <w:lvl w:ilvl="5" w:tplc="DB6A3446" w:tentative="1">
      <w:start w:val="1"/>
      <w:numFmt w:val="bullet"/>
      <w:lvlText w:val="■"/>
      <w:lvlJc w:val="left"/>
      <w:pPr>
        <w:ind w:left="4320" w:hanging="360"/>
      </w:pPr>
    </w:lvl>
    <w:lvl w:ilvl="6" w:tplc="B486082C" w:tentative="1">
      <w:start w:val="1"/>
      <w:numFmt w:val="bullet"/>
      <w:lvlText w:val="●"/>
      <w:lvlJc w:val="left"/>
      <w:pPr>
        <w:ind w:left="5040" w:hanging="360"/>
      </w:pPr>
    </w:lvl>
    <w:lvl w:ilvl="7" w:tplc="EA80D764" w:tentative="1">
      <w:start w:val="1"/>
      <w:numFmt w:val="bullet"/>
      <w:lvlText w:val="●"/>
      <w:lvlJc w:val="left"/>
      <w:pPr>
        <w:ind w:left="5760" w:hanging="360"/>
      </w:pPr>
    </w:lvl>
    <w:lvl w:ilvl="8" w:tplc="B6C09A54" w:tentative="1">
      <w:start w:val="1"/>
      <w:numFmt w:val="bullet"/>
      <w:lvlText w:val="●"/>
      <w:lvlJc w:val="left"/>
      <w:pPr>
        <w:ind w:left="6480" w:hanging="360"/>
      </w:pPr>
    </w:lvl>
  </w:abstractNum>
  <w:num w:numId="1" w16cid:durableId="2022317257">
    <w:abstractNumId w:val="1"/>
    <w:lvlOverride w:ilvl="0">
      <w:startOverride w:val="1"/>
    </w:lvlOverride>
  </w:num>
  <w:num w:numId="2" w16cid:durableId="18282802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830"/>
    <w:rsid w:val="00196AC0"/>
    <w:rsid w:val="00696830"/>
    <w:rsid w:val="00EC2333"/>
    <w:rsid w:val="00F13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4F26A"/>
  <w15:docId w15:val="{5A0A96F0-F84E-4FD6-9AE2-4AF9F8D2A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Rounded Book" w:eastAsia="Gotham Rounded Book" w:hAnsi="Gotham Rounded Book" w:cs="Gotham Rounded Book"/>
        <w:color w:val="000000"/>
        <w:sz w:val="22"/>
        <w:szCs w:val="22"/>
        <w:lang w:val="en-GB" w:eastAsia="en-GB" w:bidi="ar-SA"/>
      </w:rPr>
    </w:rPrDefault>
    <w:pPrDefault>
      <w:pPr>
        <w:spacing w:after="15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20" w:after="210"/>
      <w:outlineLvl w:val="0"/>
    </w:pPr>
    <w:rPr>
      <w:rFonts w:ascii="Gotham Rounded Bold" w:eastAsia="Gotham Rounded Bold" w:hAnsi="Gotham Rounded Bold" w:cs="Gotham Rounded Bold"/>
      <w:b/>
      <w:bCs/>
      <w:sz w:val="38"/>
      <w:szCs w:val="38"/>
    </w:rPr>
  </w:style>
  <w:style w:type="paragraph" w:styleId="Heading2">
    <w:name w:val="heading 2"/>
    <w:basedOn w:val="Normal"/>
    <w:next w:val="Normal"/>
    <w:uiPriority w:val="9"/>
    <w:unhideWhenUsed/>
    <w:qFormat/>
    <w:pPr>
      <w:spacing w:before="330"/>
      <w:outlineLvl w:val="1"/>
    </w:pPr>
    <w:rPr>
      <w:rFonts w:ascii="Gotham Rounded Bold" w:eastAsia="Gotham Rounded Bold" w:hAnsi="Gotham Rounded Bold" w:cs="Gotham Rounded Bold"/>
      <w:b/>
      <w:bCs/>
      <w:color w:val="00A255"/>
      <w:sz w:val="28"/>
      <w:szCs w:val="28"/>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1023</Words>
  <Characters>5837</Characters>
  <Application>Microsoft Office Word</Application>
  <DocSecurity>0</DocSecurity>
  <Lines>48</Lines>
  <Paragraphs>13</Paragraphs>
  <ScaleCrop>false</ScaleCrop>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Privacy Policy for PawPurrs Halfway House</dc:subject>
  <dc:creator>PawPurrs Halfway House</dc:creator>
  <dc:description>Tidied Privacy Policy for PawPurrs Halfway House, Registered Charity no: 1197055.</dc:description>
  <cp:lastModifiedBy>Kj Hayes</cp:lastModifiedBy>
  <cp:revision>2</cp:revision>
  <dcterms:created xsi:type="dcterms:W3CDTF">2026-09-28T15:33:00Z</dcterms:created>
  <dcterms:modified xsi:type="dcterms:W3CDTF">2026-09-28T15:33:00Z</dcterms:modified>
</cp:coreProperties>
</file>